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7FE" w:rsidRPr="003B0D42" w:rsidRDefault="007A47FE" w:rsidP="007A47FE">
      <w:pPr>
        <w:spacing w:after="0" w:line="24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bookmarkStart w:id="0" w:name="_GoBack"/>
      <w:bookmarkEnd w:id="0"/>
    </w:p>
    <w:p w:rsidR="009E62EF" w:rsidRPr="007A47FE" w:rsidRDefault="009E62EF" w:rsidP="007A47FE">
      <w:pPr>
        <w:spacing w:after="0" w:line="24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</w:p>
    <w:p w:rsidR="00DD4EC7" w:rsidRPr="00DD4EC7" w:rsidRDefault="00753337" w:rsidP="00DB081F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 xml:space="preserve">FORMULARZ </w:t>
      </w:r>
      <w:r w:rsidR="002C4C6D">
        <w:rPr>
          <w:rFonts w:ascii="Verdana" w:eastAsia="Times New Roman" w:hAnsi="Verdana"/>
          <w:sz w:val="28"/>
          <w:szCs w:val="24"/>
          <w:lang w:eastAsia="pl-PL"/>
        </w:rPr>
        <w:t>– OFERTA CENOWA</w:t>
      </w:r>
    </w:p>
    <w:p w:rsidR="003D3174" w:rsidRDefault="003D3174" w:rsidP="003D3174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:rsidR="009E62EF" w:rsidRPr="00DD4EC7" w:rsidRDefault="009E62EF" w:rsidP="00DD4EC7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9B481D" w:rsidRDefault="009B481D" w:rsidP="009B481D">
      <w:pPr>
        <w:spacing w:after="0" w:line="240" w:lineRule="auto"/>
        <w:ind w:firstLine="3261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Generalna Dyrekcja Dróg Krajowych i Autostrad</w:t>
      </w:r>
    </w:p>
    <w:p w:rsidR="009B481D" w:rsidRDefault="009B481D" w:rsidP="009B481D">
      <w:pPr>
        <w:spacing w:after="0" w:line="240" w:lineRule="auto"/>
        <w:ind w:firstLine="3261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Oddział w Szczecinie Rejon w Szczecinku</w:t>
      </w:r>
    </w:p>
    <w:p w:rsidR="009B481D" w:rsidRDefault="009B481D" w:rsidP="009B481D">
      <w:pPr>
        <w:spacing w:after="0" w:line="240" w:lineRule="auto"/>
        <w:ind w:firstLine="3261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Ul. Pilska 30, 78-400 Szczecinek</w:t>
      </w:r>
    </w:p>
    <w:p w:rsidR="009B481D" w:rsidRDefault="000905F5" w:rsidP="009B481D">
      <w:pPr>
        <w:spacing w:after="0" w:line="240" w:lineRule="auto"/>
        <w:ind w:firstLine="3261"/>
        <w:jc w:val="center"/>
        <w:rPr>
          <w:rFonts w:ascii="Verdana" w:eastAsia="Times New Roman" w:hAnsi="Verdana"/>
          <w:sz w:val="20"/>
          <w:szCs w:val="20"/>
          <w:lang w:eastAsia="pl-PL"/>
        </w:rPr>
      </w:pPr>
      <w:hyperlink r:id="rId8" w:history="1">
        <w:r w:rsidR="009B481D">
          <w:rPr>
            <w:rStyle w:val="Hipercze"/>
            <w:rFonts w:ascii="Verdana" w:eastAsia="Times New Roman" w:hAnsi="Verdana"/>
            <w:sz w:val="20"/>
            <w:szCs w:val="20"/>
            <w:lang w:eastAsia="pl-PL"/>
          </w:rPr>
          <w:t>rejon.szczecinek@gddkia.gov.pl</w:t>
        </w:r>
      </w:hyperlink>
      <w:r w:rsidR="009B481D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7F6947" w:rsidRPr="00DD4EC7" w:rsidRDefault="007F6947" w:rsidP="00DD4EC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D4EC7" w:rsidRDefault="00DD4EC7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D4EC7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F91862" w:rsidRPr="00213471" w:rsidRDefault="00F91862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D4EC7" w:rsidRDefault="00E362F7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  <w:r w:rsidRPr="00E362F7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>Przeprowadzanie badań lekarskich wstępnych, kontrolnych, okresowych, badań psychotechnicznych kierowców oraz szczepień przeciw</w:t>
      </w:r>
      <w:r w:rsidR="00422BCF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 xml:space="preserve"> kleszcowemu</w:t>
      </w:r>
      <w:r w:rsidRPr="00E362F7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 xml:space="preserve"> zapaleniu mózgu dla pracowników GDDKiA Oddział w Szczecinie Rejon w Szczecinku, ul. Pilska 30, 78-400 Szczecinek.</w:t>
      </w:r>
    </w:p>
    <w:p w:rsidR="00E362F7" w:rsidRPr="00DD4EC7" w:rsidRDefault="00E362F7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D4EC7" w:rsidRPr="00DD4EC7" w:rsidRDefault="00DD4EC7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D4EC7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DD4EC7" w:rsidRPr="00DD4EC7" w:rsidRDefault="00DD4EC7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D4EC7" w:rsidRPr="00DD4EC7" w:rsidRDefault="00DD4EC7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D4EC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DD4EC7" w:rsidRPr="00DD4EC7" w:rsidRDefault="00DD4EC7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D4EC7">
        <w:rPr>
          <w:rFonts w:ascii="Verdana" w:eastAsia="Times New Roman" w:hAnsi="Verdana"/>
          <w:i/>
          <w:sz w:val="20"/>
          <w:szCs w:val="20"/>
          <w:lang w:eastAsia="pl-PL"/>
        </w:rPr>
        <w:t>(nazwa (firma) dokł</w:t>
      </w:r>
      <w:r w:rsidR="00DB081F">
        <w:rPr>
          <w:rFonts w:ascii="Verdana" w:eastAsia="Times New Roman" w:hAnsi="Verdana"/>
          <w:i/>
          <w:sz w:val="20"/>
          <w:szCs w:val="20"/>
          <w:lang w:eastAsia="pl-PL"/>
        </w:rPr>
        <w:t>adny adres Wykonawcy/Wykonawców)</w:t>
      </w:r>
    </w:p>
    <w:p w:rsidR="00DD4EC7" w:rsidRPr="00DD4EC7" w:rsidRDefault="00DD4EC7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DD4EC7" w:rsidRPr="00DD4EC7" w:rsidRDefault="00DD4EC7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DD4EC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DD4EC7" w:rsidRPr="00DD4EC7" w:rsidRDefault="00DD4EC7" w:rsidP="00DD4EC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DD4EC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2C4C6D" w:rsidRDefault="002C4C6D" w:rsidP="002C4C6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2C4C6D" w:rsidRDefault="002C4C6D" w:rsidP="002C4C6D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759AB">
        <w:rPr>
          <w:rFonts w:ascii="Verdana" w:eastAsia="Times New Roman" w:hAnsi="Verdana"/>
          <w:b/>
          <w:sz w:val="20"/>
          <w:szCs w:val="20"/>
          <w:lang w:eastAsia="pl-PL"/>
        </w:rPr>
        <w:t>Gabinet Medycyny Pracy:</w:t>
      </w:r>
    </w:p>
    <w:p w:rsidR="002C4C6D" w:rsidRDefault="002C4C6D" w:rsidP="002C4C6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2C4C6D" w:rsidRDefault="002C4C6D" w:rsidP="002C4C6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E91C80" w:rsidRDefault="002C4C6D" w:rsidP="00A1322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(dokładny adres)</w:t>
      </w:r>
    </w:p>
    <w:p w:rsidR="00A1322C" w:rsidRDefault="00A1322C" w:rsidP="00582802">
      <w:pPr>
        <w:tabs>
          <w:tab w:val="left" w:leader="dot" w:pos="9072"/>
        </w:tabs>
        <w:jc w:val="both"/>
        <w:rPr>
          <w:rFonts w:ascii="Verdana" w:hAnsi="Verdana" w:cs="Arial"/>
          <w:bCs/>
          <w:sz w:val="20"/>
        </w:rPr>
      </w:pPr>
    </w:p>
    <w:p w:rsidR="00A1322C" w:rsidRDefault="00154E7E" w:rsidP="00582802">
      <w:pPr>
        <w:tabs>
          <w:tab w:val="left" w:leader="dot" w:pos="9072"/>
        </w:tabs>
        <w:jc w:val="both"/>
        <w:rPr>
          <w:rFonts w:ascii="Verdana" w:hAnsi="Verdana" w:cs="Arial"/>
          <w:bCs/>
          <w:sz w:val="20"/>
        </w:rPr>
      </w:pPr>
      <w:r w:rsidRPr="00154E7E">
        <w:rPr>
          <w:rFonts w:ascii="Verdana" w:hAnsi="Verdana" w:cs="Arial"/>
          <w:bCs/>
          <w:sz w:val="20"/>
        </w:rPr>
        <w:t>Zamówienie będziemy realizować zgodnie z cenami:</w:t>
      </w:r>
    </w:p>
    <w:p w:rsidR="00A1322C" w:rsidRPr="00582802" w:rsidRDefault="00A1322C" w:rsidP="00582802">
      <w:pPr>
        <w:tabs>
          <w:tab w:val="left" w:leader="dot" w:pos="9072"/>
        </w:tabs>
        <w:jc w:val="both"/>
        <w:rPr>
          <w:rFonts w:ascii="Verdana" w:hAnsi="Verdana" w:cs="Arial"/>
          <w:bCs/>
          <w:sz w:val="20"/>
        </w:rPr>
      </w:pPr>
    </w:p>
    <w:p w:rsidR="00582802" w:rsidRDefault="00582802" w:rsidP="00582802">
      <w:pPr>
        <w:numPr>
          <w:ilvl w:val="0"/>
          <w:numId w:val="2"/>
        </w:num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Badania dla pracowników biurowych:</w:t>
      </w:r>
    </w:p>
    <w:p w:rsidR="00A1322C" w:rsidRPr="00A1322C" w:rsidRDefault="00A1322C" w:rsidP="00A1322C">
      <w:pPr>
        <w:spacing w:after="0" w:line="240" w:lineRule="auto"/>
        <w:ind w:left="720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7668"/>
        <w:gridCol w:w="1544"/>
      </w:tblGrid>
      <w:tr w:rsidR="00582802" w:rsidTr="002C4C6D">
        <w:trPr>
          <w:trHeight w:val="492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2C4C6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Rodzaj badania - konsultacji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2C4C6D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Cena</w:t>
            </w:r>
          </w:p>
        </w:tc>
      </w:tr>
      <w:tr w:rsidR="00582802" w:rsidTr="00E91C80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E91C8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lekarza medycyny pracy z wydaniem orzeczenia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E91C80">
        <w:trPr>
          <w:trHeight w:val="46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E91C8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Badania laboratoryjne (obowiązkowe):</w:t>
            </w:r>
          </w:p>
        </w:tc>
      </w:tr>
      <w:tr w:rsidR="00582802" w:rsidTr="00A1322C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A1322C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badanie ogólne moczu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A1322C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A1322C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morfologia z rozmazem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A1322C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8F307C" w:rsidP="00A1322C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A1322C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8F307C" w:rsidP="00A1322C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</w:t>
            </w:r>
            <w:r w:rsidR="00582802">
              <w:rPr>
                <w:rFonts w:ascii="Verdana" w:hAnsi="Verdana"/>
                <w:sz w:val="20"/>
                <w:szCs w:val="20"/>
              </w:rPr>
              <w:t>lukoza w surowicy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E91C80">
        <w:trPr>
          <w:trHeight w:val="50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E91C8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Konsultacje specjalistyczne – (w przypadku zaistniałych wskazań):</w:t>
            </w:r>
          </w:p>
        </w:tc>
      </w:tr>
      <w:tr w:rsidR="00582802" w:rsidTr="00E91C80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B94" w:rsidRDefault="00044B94" w:rsidP="007617E7">
            <w:pPr>
              <w:spacing w:line="360" w:lineRule="auto"/>
              <w:ind w:firstLine="54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okulistyczna wraz z badaniem wzroku i określeniem</w:t>
            </w:r>
          </w:p>
          <w:p w:rsidR="007617E7" w:rsidRDefault="00044B94" w:rsidP="007617E7">
            <w:pPr>
              <w:spacing w:line="360" w:lineRule="auto"/>
              <w:ind w:firstLine="54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ewentualnej wady, wraz z wydaniem zaświadczenia dla zakładu</w:t>
            </w:r>
            <w:r w:rsidR="007617E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7617E7" w:rsidRDefault="00044B94" w:rsidP="007617E7">
            <w:pPr>
              <w:spacing w:line="360" w:lineRule="auto"/>
              <w:ind w:firstLine="54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pracy</w:t>
            </w:r>
            <w:r w:rsidR="007617E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617E7" w:rsidRPr="007617E7">
              <w:rPr>
                <w:rFonts w:ascii="Verdana" w:hAnsi="Verdana"/>
                <w:sz w:val="20"/>
                <w:szCs w:val="20"/>
              </w:rPr>
              <w:t>o pogorszeniu się wzroku pracownika w stosunku do</w:t>
            </w:r>
            <w:r w:rsidR="007617E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582802" w:rsidRDefault="007617E7" w:rsidP="007617E7">
            <w:pPr>
              <w:spacing w:line="360" w:lineRule="auto"/>
              <w:ind w:firstLine="540"/>
              <w:jc w:val="both"/>
              <w:rPr>
                <w:rFonts w:ascii="Verdana" w:hAnsi="Verdana"/>
                <w:sz w:val="20"/>
                <w:szCs w:val="20"/>
              </w:rPr>
            </w:pPr>
            <w:r w:rsidRPr="007617E7">
              <w:rPr>
                <w:rFonts w:ascii="Verdana" w:hAnsi="Verdana"/>
                <w:sz w:val="20"/>
                <w:szCs w:val="20"/>
              </w:rPr>
              <w:t>wcześniejszego badania okulistycznego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E91C80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E91C80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neurologiczna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E91C80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E91C80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laryngologiczna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E91C80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E91C80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Badanie RTG – (w przypadku zaistniałych wskazań):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2C4C6D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2C4C6D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Badanie psychotechniczne </w:t>
            </w:r>
            <w:r w:rsidR="000E793B">
              <w:rPr>
                <w:rFonts w:ascii="Verdana" w:hAnsi="Verdana"/>
                <w:sz w:val="20"/>
                <w:szCs w:val="20"/>
              </w:rPr>
              <w:t xml:space="preserve">kierowcy </w:t>
            </w:r>
            <w:r>
              <w:rPr>
                <w:rFonts w:ascii="Verdana" w:hAnsi="Verdana"/>
                <w:sz w:val="20"/>
                <w:szCs w:val="20"/>
              </w:rPr>
              <w:t>(z wydaniem orzeczenia)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2C4C6D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802" w:rsidRPr="00BC7527" w:rsidRDefault="00BC7527" w:rsidP="002C4C6D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SUMA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802" w:rsidRDefault="00582802" w:rsidP="00F75E6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82802" w:rsidRDefault="00582802" w:rsidP="00582802">
      <w:pPr>
        <w:numPr>
          <w:ilvl w:val="0"/>
          <w:numId w:val="2"/>
        </w:num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Badania dla pracowników techniczno-inżynieryjnych:</w:t>
      </w:r>
    </w:p>
    <w:p w:rsidR="00E91C80" w:rsidRPr="00E91C80" w:rsidRDefault="00E91C80" w:rsidP="00E91C80">
      <w:pPr>
        <w:spacing w:after="0" w:line="240" w:lineRule="auto"/>
        <w:ind w:left="720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7668"/>
        <w:gridCol w:w="1544"/>
      </w:tblGrid>
      <w:tr w:rsidR="00582802" w:rsidTr="00ED0A15">
        <w:trPr>
          <w:trHeight w:val="492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ED0A1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Rodzaj badania - konsultacji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ED0A1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Cena</w:t>
            </w: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lekarza medycyny pracy z wydaniem orzeczenia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rPr>
          <w:trHeight w:val="46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Badania laboratoryjne – (obowiązkowe):</w:t>
            </w:r>
          </w:p>
        </w:tc>
      </w:tr>
      <w:tr w:rsidR="003E345F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45F" w:rsidRDefault="003E345F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badanie ogólne moczu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F" w:rsidRDefault="003E345F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E345F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45F" w:rsidRDefault="003E345F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morfologia z rozmazem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F" w:rsidRDefault="003E345F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E345F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F" w:rsidRDefault="003E345F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F" w:rsidRDefault="003E345F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E345F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45F" w:rsidRDefault="003E345F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glukoza w surowicy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5F" w:rsidRDefault="003E345F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rPr>
          <w:trHeight w:val="50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Konsultacje specjalistyczne – (w przypadku zaistniałych wskazań):</w:t>
            </w: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80" w:rsidRDefault="00E91C80" w:rsidP="00E91C80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okulistyczna wraz z badaniem wzroku i określeniem</w:t>
            </w:r>
          </w:p>
          <w:p w:rsidR="00E91C80" w:rsidRDefault="00E91C80" w:rsidP="00E91C80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ewentualnej wady, wraz z wydaniem zaświadczenia dla zakładu</w:t>
            </w:r>
          </w:p>
          <w:p w:rsidR="00E362F7" w:rsidRDefault="00E91C80" w:rsidP="00E362F7">
            <w:pPr>
              <w:spacing w:line="360" w:lineRule="auto"/>
              <w:ind w:firstLine="54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pracy</w:t>
            </w:r>
            <w:r w:rsidR="00E362F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62F7" w:rsidRPr="007617E7">
              <w:rPr>
                <w:rFonts w:ascii="Verdana" w:hAnsi="Verdana"/>
                <w:sz w:val="20"/>
                <w:szCs w:val="20"/>
              </w:rPr>
              <w:t>o pogorszeniu się wzroku pracownika w stosunku do</w:t>
            </w:r>
            <w:r w:rsidR="00E362F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582802" w:rsidRDefault="00E362F7" w:rsidP="00E362F7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 w:rsidRPr="007617E7">
              <w:rPr>
                <w:rFonts w:ascii="Verdana" w:hAnsi="Verdana"/>
                <w:sz w:val="20"/>
                <w:szCs w:val="20"/>
              </w:rPr>
              <w:t>wcześniejszego badania okulistycznego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neurologiczna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laryngologiczna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Badanie RTG - (w przypadku zaistniałych wskazań):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0E793B" w:rsidP="00F75E6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Badanie psychotechniczne kierowcy (z wydaniem orzeczenia)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2C4C6D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802" w:rsidRPr="00BC7527" w:rsidRDefault="00BC7527" w:rsidP="002C4C6D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SUMA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C4C6D" w:rsidRDefault="002C4C6D" w:rsidP="00582802">
      <w:pPr>
        <w:rPr>
          <w:rFonts w:ascii="Verdana" w:hAnsi="Verdana"/>
          <w:sz w:val="20"/>
          <w:szCs w:val="20"/>
        </w:rPr>
      </w:pPr>
    </w:p>
    <w:p w:rsidR="00582802" w:rsidRPr="00A1322C" w:rsidRDefault="00582802" w:rsidP="00582802">
      <w:pPr>
        <w:numPr>
          <w:ilvl w:val="0"/>
          <w:numId w:val="2"/>
        </w:num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Badania dla operatorów-kierowców, dróżników: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7668"/>
        <w:gridCol w:w="1544"/>
      </w:tblGrid>
      <w:tr w:rsidR="00582802" w:rsidTr="00ED0A15">
        <w:trPr>
          <w:trHeight w:val="492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ED0A1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Rodzaj badania - konsultacji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ED0A1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Cena</w:t>
            </w: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lekarza medycyny pracy z wydaniem orzeczenia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rPr>
          <w:trHeight w:val="460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Badania laboratoryjne – obowiązkowe:</w:t>
            </w:r>
          </w:p>
        </w:tc>
      </w:tr>
      <w:tr w:rsidR="00F75E64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64" w:rsidRDefault="00F75E64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badanie ogólne moczu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64" w:rsidRDefault="00F75E64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75E64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64" w:rsidRDefault="00F75E64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morfologia z rozmazem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64" w:rsidRDefault="00F75E64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75E64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4" w:rsidRDefault="00F75E64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64" w:rsidRDefault="00F75E64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75E64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4" w:rsidRDefault="00F75E64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glukoza w surowicy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64" w:rsidRDefault="00F75E64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rPr>
          <w:trHeight w:val="50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Konsultacje specjalistyczne – (w przypadku zaistniałych wskazań):</w:t>
            </w: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80" w:rsidRDefault="00E91C80" w:rsidP="00E91C80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okulistyczna wraz z badaniem wzroku i określeniem</w:t>
            </w:r>
          </w:p>
          <w:p w:rsidR="00E91C80" w:rsidRDefault="00E91C80" w:rsidP="00E91C80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ewentualnej wady, wraz z wydaniem zaświadczenia dla zakładu</w:t>
            </w:r>
          </w:p>
          <w:p w:rsidR="00E362F7" w:rsidRDefault="00E91C80" w:rsidP="00E362F7">
            <w:pPr>
              <w:spacing w:line="360" w:lineRule="auto"/>
              <w:ind w:firstLine="54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pracy</w:t>
            </w:r>
            <w:r w:rsidR="00E362F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362F7" w:rsidRPr="007617E7">
              <w:rPr>
                <w:rFonts w:ascii="Verdana" w:hAnsi="Verdana"/>
                <w:sz w:val="20"/>
                <w:szCs w:val="20"/>
              </w:rPr>
              <w:t>o pogorszeniu się wzroku pracownika w stosunku do</w:t>
            </w:r>
            <w:r w:rsidR="00E362F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582802" w:rsidRDefault="00E362F7" w:rsidP="00E362F7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 w:rsidRPr="007617E7">
              <w:rPr>
                <w:rFonts w:ascii="Verdana" w:hAnsi="Verdana"/>
                <w:sz w:val="20"/>
                <w:szCs w:val="20"/>
              </w:rPr>
              <w:t>wcześniejszego badania okulistycznego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neurologiczna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spacing w:line="360" w:lineRule="auto"/>
              <w:ind w:firstLine="5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konsultacja laryngologiczna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582802" w:rsidP="00F75E6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Badanie RTG - (w przypadku zaistniałych wskazań):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F75E64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Default="000E793B" w:rsidP="00F75E64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Badanie psychotechniczne kierowcy (z wydaniem orzeczenia)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82802" w:rsidTr="00ED0A15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802" w:rsidRPr="00BC7527" w:rsidRDefault="00BC7527" w:rsidP="00ED0A1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SUMA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802" w:rsidRDefault="00582802" w:rsidP="00ED0A1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447DC" w:rsidRDefault="002447DC" w:rsidP="002447DC">
      <w:pPr>
        <w:rPr>
          <w:rFonts w:ascii="Verdana" w:hAnsi="Verdana"/>
          <w:sz w:val="20"/>
          <w:szCs w:val="20"/>
        </w:rPr>
      </w:pPr>
    </w:p>
    <w:p w:rsidR="002447DC" w:rsidRPr="00A1322C" w:rsidRDefault="002447DC" w:rsidP="00FD7958">
      <w:pPr>
        <w:numPr>
          <w:ilvl w:val="0"/>
          <w:numId w:val="2"/>
        </w:num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Szczepienia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7668"/>
        <w:gridCol w:w="1544"/>
      </w:tblGrid>
      <w:tr w:rsidR="002447DC" w:rsidTr="00A244CA">
        <w:trPr>
          <w:trHeight w:val="492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DC" w:rsidRDefault="002447DC" w:rsidP="00A244C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Rodzaj badania - </w:t>
            </w:r>
            <w:r w:rsidR="00B2358C">
              <w:rPr>
                <w:rFonts w:ascii="Verdana" w:hAnsi="Verdana"/>
                <w:b/>
                <w:sz w:val="20"/>
                <w:szCs w:val="20"/>
              </w:rPr>
              <w:t>zabiegu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DC" w:rsidRDefault="002447DC" w:rsidP="00A244C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Cena</w:t>
            </w:r>
          </w:p>
        </w:tc>
      </w:tr>
      <w:tr w:rsidR="002447DC" w:rsidTr="00A244CA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7DC" w:rsidRDefault="002447DC" w:rsidP="00A244CA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</w:t>
            </w:r>
            <w:r w:rsidRPr="002447DC">
              <w:rPr>
                <w:rFonts w:ascii="Verdana" w:hAnsi="Verdana"/>
                <w:sz w:val="20"/>
                <w:szCs w:val="20"/>
              </w:rPr>
              <w:t>zczepienie przeciw kleszczowemu zapaleniu mózgu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DC" w:rsidRDefault="002447DC" w:rsidP="00A244C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447DC" w:rsidRDefault="002447DC" w:rsidP="00A27555">
      <w:pPr>
        <w:tabs>
          <w:tab w:val="left" w:leader="dot" w:pos="9072"/>
        </w:tabs>
        <w:jc w:val="both"/>
        <w:rPr>
          <w:rFonts w:ascii="Verdana" w:hAnsi="Verdana" w:cs="Arial"/>
          <w:bCs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21"/>
        <w:gridCol w:w="1591"/>
      </w:tblGrid>
      <w:tr w:rsidR="00A27555" w:rsidTr="00553283">
        <w:trPr>
          <w:trHeight w:val="716"/>
        </w:trPr>
        <w:tc>
          <w:tcPr>
            <w:tcW w:w="7621" w:type="dxa"/>
            <w:vAlign w:val="center"/>
          </w:tcPr>
          <w:p w:rsidR="00A27555" w:rsidRPr="00BC7527" w:rsidRDefault="00A27555" w:rsidP="00553283">
            <w:pPr>
              <w:tabs>
                <w:tab w:val="left" w:leader="dot" w:pos="9072"/>
              </w:tabs>
              <w:jc w:val="center"/>
              <w:rPr>
                <w:rFonts w:ascii="Verdana" w:hAnsi="Verdana" w:cs="Arial"/>
                <w:b/>
                <w:bCs/>
                <w:sz w:val="20"/>
              </w:rPr>
            </w:pPr>
            <w:r w:rsidRPr="00BC7527">
              <w:rPr>
                <w:rFonts w:ascii="Verdana" w:hAnsi="Verdana" w:cs="Arial"/>
                <w:b/>
                <w:bCs/>
                <w:sz w:val="20"/>
              </w:rPr>
              <w:t>SUMA WSZYSTKICH BADAŃ (tab. 1+2+3</w:t>
            </w:r>
            <w:r w:rsidR="00FD7958">
              <w:rPr>
                <w:rFonts w:ascii="Verdana" w:hAnsi="Verdana" w:cs="Arial"/>
                <w:b/>
                <w:bCs/>
                <w:sz w:val="20"/>
              </w:rPr>
              <w:t>+4</w:t>
            </w:r>
            <w:r w:rsidRPr="00BC7527">
              <w:rPr>
                <w:rFonts w:ascii="Verdana" w:hAnsi="Verdana" w:cs="Arial"/>
                <w:b/>
                <w:bCs/>
                <w:sz w:val="20"/>
              </w:rPr>
              <w:t>)</w:t>
            </w:r>
          </w:p>
        </w:tc>
        <w:tc>
          <w:tcPr>
            <w:tcW w:w="1591" w:type="dxa"/>
            <w:vAlign w:val="center"/>
          </w:tcPr>
          <w:p w:rsidR="00A27555" w:rsidRDefault="00A27555" w:rsidP="00553283">
            <w:pPr>
              <w:tabs>
                <w:tab w:val="left" w:leader="dot" w:pos="9072"/>
              </w:tabs>
              <w:jc w:val="center"/>
              <w:rPr>
                <w:rFonts w:ascii="Verdana" w:hAnsi="Verdana" w:cs="Arial"/>
                <w:bCs/>
                <w:sz w:val="20"/>
              </w:rPr>
            </w:pPr>
          </w:p>
        </w:tc>
      </w:tr>
    </w:tbl>
    <w:p w:rsidR="00366CA2" w:rsidRPr="002C4C6D" w:rsidRDefault="00366CA2" w:rsidP="00366CA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C4C6D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366CA2" w:rsidRPr="002C4C6D" w:rsidRDefault="00366CA2" w:rsidP="00A720C0">
      <w:pPr>
        <w:spacing w:after="0" w:line="240" w:lineRule="auto"/>
        <w:contextualSpacing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366CA2" w:rsidRDefault="00366CA2" w:rsidP="00DE7116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66CA2">
        <w:rPr>
          <w:rFonts w:ascii="Verdana" w:eastAsia="Times New Roman" w:hAnsi="Verdana"/>
          <w:sz w:val="20"/>
          <w:szCs w:val="20"/>
          <w:lang w:eastAsia="pl-PL"/>
        </w:rPr>
        <w:t xml:space="preserve">Termin realizacji </w:t>
      </w:r>
      <w:r w:rsidR="00DE7116">
        <w:rPr>
          <w:rFonts w:ascii="Verdana" w:eastAsia="Times New Roman" w:hAnsi="Verdana"/>
          <w:sz w:val="20"/>
          <w:szCs w:val="20"/>
          <w:lang w:eastAsia="pl-PL"/>
        </w:rPr>
        <w:t xml:space="preserve">30 miesięcy </w:t>
      </w:r>
      <w:r w:rsidR="00DE7116" w:rsidRPr="00DE7116">
        <w:rPr>
          <w:rFonts w:ascii="Verdana" w:eastAsia="Times New Roman" w:hAnsi="Verdana"/>
          <w:sz w:val="20"/>
          <w:szCs w:val="20"/>
          <w:lang w:eastAsia="pl-PL"/>
        </w:rPr>
        <w:t>od momentu podpisania umowy lub do wyczerpania maksymalnego wynagrodzenia Wykonawcy określonego w umowie</w:t>
      </w:r>
      <w:r w:rsidR="00DE7116">
        <w:rPr>
          <w:rFonts w:ascii="Verdana" w:eastAsia="Times New Roman" w:hAnsi="Verdana"/>
          <w:sz w:val="20"/>
          <w:szCs w:val="20"/>
          <w:lang w:eastAsia="pl-PL"/>
        </w:rPr>
        <w:t>.</w:t>
      </w:r>
    </w:p>
    <w:p w:rsidR="00366CA2" w:rsidRPr="00366CA2" w:rsidRDefault="00213471" w:rsidP="00A720C0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66CA2">
        <w:rPr>
          <w:rFonts w:ascii="Verdana" w:hAnsi="Verdana" w:cs="Calibri"/>
          <w:sz w:val="20"/>
          <w:szCs w:val="20"/>
        </w:rPr>
        <w:t xml:space="preserve">Oświadczamy, że zapoznaliśmy się z warunkami niniejszego zapytania </w:t>
      </w:r>
      <w:r w:rsidR="00366CA2" w:rsidRPr="00366CA2">
        <w:rPr>
          <w:rFonts w:ascii="Verdana" w:hAnsi="Verdana" w:cs="Calibri"/>
          <w:sz w:val="20"/>
          <w:szCs w:val="20"/>
        </w:rPr>
        <w:t xml:space="preserve">oraz warunkami zawartymi </w:t>
      </w:r>
      <w:r w:rsidR="003F2C6D">
        <w:rPr>
          <w:rFonts w:ascii="Verdana" w:hAnsi="Verdana" w:cs="Calibri"/>
          <w:sz w:val="20"/>
          <w:szCs w:val="20"/>
        </w:rPr>
        <w:t xml:space="preserve">w </w:t>
      </w:r>
      <w:r w:rsidR="00887A3A">
        <w:rPr>
          <w:rFonts w:ascii="Verdana" w:hAnsi="Verdana" w:cs="Calibri"/>
          <w:sz w:val="20"/>
          <w:szCs w:val="20"/>
        </w:rPr>
        <w:t>Opisie przedmiotu zamówienia</w:t>
      </w:r>
      <w:r w:rsidR="00060DD2">
        <w:rPr>
          <w:rFonts w:ascii="Verdana" w:hAnsi="Verdana" w:cs="Calibri"/>
          <w:sz w:val="20"/>
          <w:szCs w:val="20"/>
        </w:rPr>
        <w:t xml:space="preserve"> (</w:t>
      </w:r>
      <w:r w:rsidR="00887A3A">
        <w:rPr>
          <w:rFonts w:ascii="Verdana" w:hAnsi="Verdana" w:cs="Calibri"/>
          <w:sz w:val="20"/>
          <w:szCs w:val="20"/>
        </w:rPr>
        <w:t>z</w:t>
      </w:r>
      <w:r w:rsidR="00060DD2">
        <w:rPr>
          <w:rFonts w:ascii="Verdana" w:hAnsi="Verdana" w:cs="Calibri"/>
          <w:sz w:val="20"/>
          <w:szCs w:val="20"/>
        </w:rPr>
        <w:t xml:space="preserve">ał. nr 1), </w:t>
      </w:r>
      <w:r w:rsidR="00366CA2" w:rsidRPr="00366CA2">
        <w:rPr>
          <w:rFonts w:ascii="Verdana" w:hAnsi="Verdana" w:cs="Calibri"/>
          <w:sz w:val="20"/>
          <w:szCs w:val="20"/>
        </w:rPr>
        <w:t xml:space="preserve">w Umowie </w:t>
      </w:r>
      <w:r w:rsidR="00060DD2">
        <w:rPr>
          <w:rFonts w:ascii="Verdana" w:hAnsi="Verdana" w:cs="Calibri"/>
          <w:sz w:val="20"/>
          <w:szCs w:val="20"/>
        </w:rPr>
        <w:t xml:space="preserve">(zał. nr 2) </w:t>
      </w:r>
      <w:r w:rsidRPr="00366CA2">
        <w:rPr>
          <w:rFonts w:ascii="Verdana" w:hAnsi="Verdana" w:cs="Calibri"/>
          <w:sz w:val="20"/>
          <w:szCs w:val="20"/>
        </w:rPr>
        <w:t xml:space="preserve">i nie wnosimy żadnych zastrzeżeń oraz zdobyliśmy informacje konieczne do przygotowania oferty. </w:t>
      </w:r>
    </w:p>
    <w:p w:rsidR="00366CA2" w:rsidRPr="00366CA2" w:rsidRDefault="00213471" w:rsidP="00A720C0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66CA2">
        <w:rPr>
          <w:rFonts w:ascii="Verdana" w:hAnsi="Verdana" w:cs="Calibri"/>
          <w:sz w:val="20"/>
          <w:szCs w:val="20"/>
        </w:rPr>
        <w:t>Oświadczamy, że ter</w:t>
      </w:r>
      <w:r w:rsidR="00060DD2">
        <w:rPr>
          <w:rFonts w:ascii="Verdana" w:hAnsi="Verdana" w:cs="Calibri"/>
          <w:sz w:val="20"/>
          <w:szCs w:val="20"/>
        </w:rPr>
        <w:t>min związania z ofertą wynosi 30</w:t>
      </w:r>
      <w:r w:rsidRPr="00366CA2">
        <w:rPr>
          <w:rFonts w:ascii="Verdana" w:hAnsi="Verdana" w:cs="Calibri"/>
          <w:sz w:val="20"/>
          <w:szCs w:val="20"/>
        </w:rPr>
        <w:t xml:space="preserve"> dni kalendarzowych od dnia otwarcia ofert. </w:t>
      </w:r>
    </w:p>
    <w:p w:rsidR="00366CA2" w:rsidRPr="00366CA2" w:rsidRDefault="00213471" w:rsidP="00A720C0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66CA2">
        <w:rPr>
          <w:rFonts w:ascii="Verdana" w:hAnsi="Verdana" w:cs="Calibri"/>
          <w:sz w:val="20"/>
          <w:szCs w:val="20"/>
        </w:rPr>
        <w:t>W przypadku uznania naszej oferty za najkorzystniejszą z</w:t>
      </w:r>
      <w:r w:rsidR="00887A3A">
        <w:rPr>
          <w:rFonts w:ascii="Verdana" w:hAnsi="Verdana" w:cs="Calibri"/>
          <w:sz w:val="20"/>
          <w:szCs w:val="20"/>
        </w:rPr>
        <w:t>obowiązujemy się do podpisania U</w:t>
      </w:r>
      <w:r w:rsidRPr="00366CA2">
        <w:rPr>
          <w:rFonts w:ascii="Verdana" w:hAnsi="Verdana" w:cs="Calibri"/>
          <w:sz w:val="20"/>
          <w:szCs w:val="20"/>
        </w:rPr>
        <w:t xml:space="preserve">mowy </w:t>
      </w:r>
      <w:r w:rsidR="00060DD2">
        <w:rPr>
          <w:rFonts w:ascii="Verdana" w:hAnsi="Verdana" w:cs="Calibri"/>
          <w:sz w:val="20"/>
          <w:szCs w:val="20"/>
        </w:rPr>
        <w:t xml:space="preserve">(zał. nr 2) </w:t>
      </w:r>
      <w:r w:rsidRPr="00366CA2">
        <w:rPr>
          <w:rFonts w:ascii="Verdana" w:hAnsi="Verdana" w:cs="Calibri"/>
          <w:sz w:val="20"/>
          <w:szCs w:val="20"/>
        </w:rPr>
        <w:t xml:space="preserve">w terminie i miejscu wskazanym przez Zamawiającego. </w:t>
      </w:r>
    </w:p>
    <w:p w:rsidR="003D3174" w:rsidRPr="00366CA2" w:rsidRDefault="00213471" w:rsidP="00A720C0">
      <w:pPr>
        <w:pStyle w:val="Akapitzlist"/>
        <w:numPr>
          <w:ilvl w:val="0"/>
          <w:numId w:val="3"/>
        </w:numPr>
        <w:tabs>
          <w:tab w:val="left" w:leader="dot" w:pos="9072"/>
        </w:tabs>
        <w:spacing w:after="0"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66CA2">
        <w:rPr>
          <w:rFonts w:ascii="Verdana" w:hAnsi="Verdana" w:cs="Calibri"/>
          <w:sz w:val="20"/>
          <w:szCs w:val="20"/>
        </w:rPr>
        <w:t>Oświadczamy, że:</w:t>
      </w:r>
    </w:p>
    <w:p w:rsidR="00213471" w:rsidRPr="002C4C6D" w:rsidRDefault="00213471" w:rsidP="00A720C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2C4C6D">
        <w:rPr>
          <w:rFonts w:ascii="Verdana" w:hAnsi="Verdana" w:cs="Calibri"/>
          <w:sz w:val="20"/>
          <w:szCs w:val="20"/>
        </w:rPr>
        <w:t>- posiadamy uprawnienia do wykonywania określonej działalności lub czynności, jeżeli ustawy nakładają obowiązek posiadania takich uprawnień,</w:t>
      </w:r>
    </w:p>
    <w:p w:rsidR="00213471" w:rsidRPr="002C4C6D" w:rsidRDefault="00213471" w:rsidP="00A720C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2C4C6D">
        <w:rPr>
          <w:rFonts w:ascii="Verdana" w:hAnsi="Verdana" w:cs="Calibri"/>
          <w:sz w:val="20"/>
          <w:szCs w:val="20"/>
        </w:rPr>
        <w:t>- znajdujemy się w sytuacji ekonomicznej i finansowej zapewniającej wykonanie zamówienia,</w:t>
      </w:r>
      <w:r w:rsidRPr="002C4C6D">
        <w:rPr>
          <w:rFonts w:ascii="Verdana" w:hAnsi="Verdana" w:cs="Calibri"/>
          <w:sz w:val="20"/>
          <w:szCs w:val="20"/>
        </w:rPr>
        <w:br/>
        <w:t>- nie podlegamy wykluczeniu z postępowania z powodu otwarcia w stosunku do nas likwidacji lu</w:t>
      </w:r>
      <w:r w:rsidR="003D3174" w:rsidRPr="002C4C6D">
        <w:rPr>
          <w:rFonts w:ascii="Verdana" w:hAnsi="Verdana" w:cs="Calibri"/>
          <w:sz w:val="20"/>
          <w:szCs w:val="20"/>
        </w:rPr>
        <w:t>b ogłoszenia upadłości,</w:t>
      </w:r>
    </w:p>
    <w:p w:rsidR="00A720C0" w:rsidRDefault="00213471" w:rsidP="00A720C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2C4C6D">
        <w:rPr>
          <w:rFonts w:ascii="Verdana" w:hAnsi="Verdana"/>
          <w:sz w:val="20"/>
          <w:szCs w:val="20"/>
        </w:rPr>
        <w:t>- gwarantujemy niezmienność ceny usługi w okresie trwa</w:t>
      </w:r>
      <w:r w:rsidR="00E91C80">
        <w:rPr>
          <w:rFonts w:ascii="Verdana" w:hAnsi="Verdana"/>
          <w:sz w:val="20"/>
          <w:szCs w:val="20"/>
        </w:rPr>
        <w:t>nia umowy.</w:t>
      </w:r>
    </w:p>
    <w:p w:rsidR="00213471" w:rsidRPr="00A720C0" w:rsidRDefault="00A720C0" w:rsidP="00A720C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</w:t>
      </w:r>
      <w:r w:rsidR="00213471" w:rsidRPr="00A720C0">
        <w:rPr>
          <w:rFonts w:ascii="Verdana" w:hAnsi="Verdana" w:cs="Calibri"/>
          <w:sz w:val="20"/>
          <w:szCs w:val="20"/>
        </w:rPr>
        <w:t>Integralną częścią ni</w:t>
      </w:r>
      <w:r w:rsidR="00887A3A">
        <w:rPr>
          <w:rFonts w:ascii="Verdana" w:hAnsi="Verdana" w:cs="Calibri"/>
          <w:sz w:val="20"/>
          <w:szCs w:val="20"/>
        </w:rPr>
        <w:t>niejszej oferty jest</w:t>
      </w:r>
      <w:r w:rsidR="00213471" w:rsidRPr="00A720C0">
        <w:rPr>
          <w:rFonts w:ascii="Verdana" w:hAnsi="Verdana" w:cs="Calibri"/>
          <w:sz w:val="20"/>
          <w:szCs w:val="20"/>
        </w:rPr>
        <w:t xml:space="preserve"> opis przedmiotu zamówienia</w:t>
      </w:r>
      <w:r w:rsidR="00887A3A">
        <w:rPr>
          <w:rFonts w:ascii="Verdana" w:hAnsi="Verdana" w:cs="Calibri"/>
          <w:sz w:val="20"/>
          <w:szCs w:val="20"/>
        </w:rPr>
        <w:t xml:space="preserve"> (zał. nr 1)</w:t>
      </w:r>
      <w:r w:rsidR="00213471" w:rsidRPr="00A720C0">
        <w:rPr>
          <w:rFonts w:ascii="Verdana" w:hAnsi="Verdana" w:cs="Calibri"/>
          <w:sz w:val="20"/>
          <w:szCs w:val="20"/>
        </w:rPr>
        <w:t>.</w:t>
      </w:r>
    </w:p>
    <w:p w:rsidR="002C4C6D" w:rsidRDefault="002C4C6D" w:rsidP="00A720C0">
      <w:pPr>
        <w:spacing w:after="0" w:line="240" w:lineRule="auto"/>
        <w:contextualSpacing/>
        <w:rPr>
          <w:rFonts w:ascii="Verdana" w:eastAsia="Times New Roman" w:hAnsi="Verdana"/>
          <w:sz w:val="20"/>
          <w:szCs w:val="20"/>
          <w:lang w:eastAsia="pl-PL"/>
        </w:rPr>
      </w:pPr>
    </w:p>
    <w:p w:rsidR="00DE7116" w:rsidRDefault="00DE7116" w:rsidP="00A720C0">
      <w:pPr>
        <w:spacing w:after="0" w:line="240" w:lineRule="auto"/>
        <w:contextualSpacing/>
        <w:rPr>
          <w:rFonts w:ascii="Verdana" w:eastAsia="Times New Roman" w:hAnsi="Verdana"/>
          <w:sz w:val="20"/>
          <w:szCs w:val="20"/>
          <w:lang w:eastAsia="pl-PL"/>
        </w:rPr>
      </w:pPr>
    </w:p>
    <w:p w:rsidR="005C29FC" w:rsidRPr="002C4C6D" w:rsidRDefault="005C29FC" w:rsidP="00A720C0">
      <w:pPr>
        <w:spacing w:after="0" w:line="240" w:lineRule="auto"/>
        <w:contextualSpacing/>
        <w:rPr>
          <w:rFonts w:ascii="Verdana" w:eastAsia="Times New Roman" w:hAnsi="Verdana"/>
          <w:sz w:val="20"/>
          <w:szCs w:val="20"/>
          <w:lang w:eastAsia="pl-PL"/>
        </w:rPr>
      </w:pPr>
    </w:p>
    <w:p w:rsidR="002C4C6D" w:rsidRPr="002C4C6D" w:rsidRDefault="002C4C6D" w:rsidP="002C4C6D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C4C6D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2C4C6D" w:rsidRDefault="002C4C6D" w:rsidP="002C4C6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5C29FC" w:rsidRDefault="005C29FC" w:rsidP="002C4C6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E91C80" w:rsidRPr="002C4C6D" w:rsidRDefault="00E91C80" w:rsidP="002C4C6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B2358C" w:rsidRPr="00B2358C" w:rsidRDefault="00C70170" w:rsidP="002C4C6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……………………………………………………………………………………………………...........</w:t>
      </w:r>
    </w:p>
    <w:p w:rsidR="002C4C6D" w:rsidRPr="002C4C6D" w:rsidRDefault="002C4C6D" w:rsidP="002C4C6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C4C6D">
        <w:rPr>
          <w:rFonts w:ascii="Verdana" w:eastAsia="Times New Roman" w:hAnsi="Verdana"/>
          <w:i/>
          <w:sz w:val="20"/>
          <w:szCs w:val="20"/>
          <w:lang w:eastAsia="pl-PL"/>
        </w:rPr>
        <w:t>(imię i nazwisko osoby prowadzącej spraw</w:t>
      </w:r>
      <w:r w:rsidR="00B2358C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2C4C6D">
        <w:rPr>
          <w:rFonts w:ascii="Verdana" w:eastAsia="Times New Roman" w:hAnsi="Verdana"/>
          <w:i/>
          <w:sz w:val="20"/>
          <w:szCs w:val="20"/>
          <w:lang w:eastAsia="pl-PL"/>
        </w:rPr>
        <w:t>, nr telefonu, adres e-mail)</w:t>
      </w:r>
    </w:p>
    <w:p w:rsidR="002C4C6D" w:rsidRPr="002C4C6D" w:rsidRDefault="002C4C6D" w:rsidP="002C4C6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C4C6D" w:rsidRPr="002C4C6D" w:rsidRDefault="002C4C6D" w:rsidP="002C4C6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2C4C6D" w:rsidRPr="002C4C6D" w:rsidRDefault="002C4C6D" w:rsidP="002C4C6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C4C6D" w:rsidRPr="002C4C6D" w:rsidRDefault="002C4C6D" w:rsidP="002C4C6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C4C6D" w:rsidRDefault="002C4C6D" w:rsidP="002C4C6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E91C80" w:rsidRPr="002C4C6D" w:rsidRDefault="00E91C80" w:rsidP="002C4C6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2C4C6D" w:rsidRPr="002C4C6D" w:rsidRDefault="002C4C6D" w:rsidP="002C4C6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C4C6D">
        <w:rPr>
          <w:rFonts w:ascii="Verdana" w:eastAsia="Times New Roman" w:hAnsi="Verdana"/>
          <w:sz w:val="20"/>
          <w:szCs w:val="20"/>
          <w:lang w:eastAsia="pl-PL"/>
        </w:rPr>
        <w:t>…………</w:t>
      </w:r>
      <w:r w:rsidR="005C29FC">
        <w:rPr>
          <w:rFonts w:ascii="Verdana" w:eastAsia="Times New Roman" w:hAnsi="Verdana"/>
          <w:sz w:val="20"/>
          <w:szCs w:val="20"/>
          <w:lang w:eastAsia="pl-PL"/>
        </w:rPr>
        <w:t>…</w:t>
      </w:r>
      <w:r w:rsidRPr="002C4C6D">
        <w:rPr>
          <w:rFonts w:ascii="Verdana" w:eastAsia="Times New Roman" w:hAnsi="Verdana"/>
          <w:sz w:val="20"/>
          <w:szCs w:val="20"/>
          <w:lang w:eastAsia="pl-PL"/>
        </w:rPr>
        <w:t>……………………….</w:t>
      </w:r>
    </w:p>
    <w:p w:rsidR="002C4C6D" w:rsidRPr="002C4C6D" w:rsidRDefault="002C4C6D" w:rsidP="002C4C6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C4C6D">
        <w:rPr>
          <w:rFonts w:ascii="Verdana" w:eastAsia="Times New Roman" w:hAnsi="Verdana"/>
          <w:sz w:val="20"/>
          <w:szCs w:val="20"/>
          <w:lang w:eastAsia="pl-PL"/>
        </w:rPr>
        <w:t xml:space="preserve">          (podpis)</w:t>
      </w:r>
    </w:p>
    <w:p w:rsidR="00154E7E" w:rsidRDefault="00154E7E" w:rsidP="002C4C6D">
      <w:pPr>
        <w:spacing w:line="240" w:lineRule="auto"/>
        <w:rPr>
          <w:rFonts w:ascii="Verdana" w:eastAsia="Times New Roman" w:hAnsi="Verdana"/>
          <w:sz w:val="18"/>
          <w:szCs w:val="20"/>
          <w:lang w:eastAsia="pl-PL"/>
        </w:rPr>
      </w:pPr>
    </w:p>
    <w:sectPr w:rsidR="00154E7E" w:rsidSect="0000773E">
      <w:footerReference w:type="default" r:id="rId9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AFA" w:rsidRDefault="00466AFA" w:rsidP="00B03C30">
      <w:pPr>
        <w:spacing w:after="0" w:line="240" w:lineRule="auto"/>
      </w:pPr>
      <w:r>
        <w:separator/>
      </w:r>
    </w:p>
  </w:endnote>
  <w:endnote w:type="continuationSeparator" w:id="0">
    <w:p w:rsidR="00466AFA" w:rsidRDefault="00466AFA" w:rsidP="00B03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3832555"/>
      <w:docPartObj>
        <w:docPartGallery w:val="Page Numbers (Bottom of Page)"/>
        <w:docPartUnique/>
      </w:docPartObj>
    </w:sdtPr>
    <w:sdtEndPr/>
    <w:sdtContent>
      <w:p w:rsidR="00B03C30" w:rsidRDefault="00B03C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22C">
          <w:rPr>
            <w:noProof/>
          </w:rPr>
          <w:t>2</w:t>
        </w:r>
        <w:r>
          <w:fldChar w:fldCharType="end"/>
        </w:r>
      </w:p>
    </w:sdtContent>
  </w:sdt>
  <w:p w:rsidR="00B03C30" w:rsidRDefault="00B03C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AFA" w:rsidRDefault="00466AFA" w:rsidP="00B03C30">
      <w:pPr>
        <w:spacing w:after="0" w:line="240" w:lineRule="auto"/>
      </w:pPr>
      <w:r>
        <w:separator/>
      </w:r>
    </w:p>
  </w:footnote>
  <w:footnote w:type="continuationSeparator" w:id="0">
    <w:p w:rsidR="00466AFA" w:rsidRDefault="00466AFA" w:rsidP="00B03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6189B"/>
    <w:multiLevelType w:val="hybridMultilevel"/>
    <w:tmpl w:val="82E884D2"/>
    <w:lvl w:ilvl="0" w:tplc="0D0C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B512FF"/>
    <w:multiLevelType w:val="hybridMultilevel"/>
    <w:tmpl w:val="D3A03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6B7384"/>
    <w:multiLevelType w:val="hybridMultilevel"/>
    <w:tmpl w:val="A8E4E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46572"/>
    <w:multiLevelType w:val="multilevel"/>
    <w:tmpl w:val="1C984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982700"/>
    <w:multiLevelType w:val="hybridMultilevel"/>
    <w:tmpl w:val="D68C5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07001"/>
    <w:multiLevelType w:val="hybridMultilevel"/>
    <w:tmpl w:val="2CF40902"/>
    <w:lvl w:ilvl="0" w:tplc="0D0C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408"/>
    <w:rsid w:val="0000773E"/>
    <w:rsid w:val="00044B94"/>
    <w:rsid w:val="00056801"/>
    <w:rsid w:val="00060DD2"/>
    <w:rsid w:val="000905F5"/>
    <w:rsid w:val="00093D9A"/>
    <w:rsid w:val="0009488B"/>
    <w:rsid w:val="00096BBB"/>
    <w:rsid w:val="000A1909"/>
    <w:rsid w:val="000E793B"/>
    <w:rsid w:val="000F2663"/>
    <w:rsid w:val="00114769"/>
    <w:rsid w:val="00130086"/>
    <w:rsid w:val="00141553"/>
    <w:rsid w:val="00154E7E"/>
    <w:rsid w:val="00193945"/>
    <w:rsid w:val="001E5CDA"/>
    <w:rsid w:val="00211609"/>
    <w:rsid w:val="00213471"/>
    <w:rsid w:val="00231A89"/>
    <w:rsid w:val="00237192"/>
    <w:rsid w:val="002435BC"/>
    <w:rsid w:val="002447DC"/>
    <w:rsid w:val="00251F16"/>
    <w:rsid w:val="002736D3"/>
    <w:rsid w:val="00276AF3"/>
    <w:rsid w:val="002968D8"/>
    <w:rsid w:val="002A7FB0"/>
    <w:rsid w:val="002C4C6D"/>
    <w:rsid w:val="002F27B6"/>
    <w:rsid w:val="00312170"/>
    <w:rsid w:val="0033276E"/>
    <w:rsid w:val="00366CA2"/>
    <w:rsid w:val="00374D35"/>
    <w:rsid w:val="003A2ED0"/>
    <w:rsid w:val="003A7614"/>
    <w:rsid w:val="003C4A95"/>
    <w:rsid w:val="003D3174"/>
    <w:rsid w:val="003D5EB6"/>
    <w:rsid w:val="003E345F"/>
    <w:rsid w:val="003F2C6D"/>
    <w:rsid w:val="0040580E"/>
    <w:rsid w:val="00416D87"/>
    <w:rsid w:val="00422BCF"/>
    <w:rsid w:val="00466AFA"/>
    <w:rsid w:val="0047085E"/>
    <w:rsid w:val="00473EAE"/>
    <w:rsid w:val="004A044B"/>
    <w:rsid w:val="004B2532"/>
    <w:rsid w:val="004D7897"/>
    <w:rsid w:val="004E0A37"/>
    <w:rsid w:val="004E5995"/>
    <w:rsid w:val="0050148F"/>
    <w:rsid w:val="0050743E"/>
    <w:rsid w:val="00526E2D"/>
    <w:rsid w:val="00582802"/>
    <w:rsid w:val="005B2979"/>
    <w:rsid w:val="005B2C00"/>
    <w:rsid w:val="005C29FC"/>
    <w:rsid w:val="005E56AA"/>
    <w:rsid w:val="0060547F"/>
    <w:rsid w:val="00624D1D"/>
    <w:rsid w:val="00654F1A"/>
    <w:rsid w:val="0067623E"/>
    <w:rsid w:val="00681B3E"/>
    <w:rsid w:val="00683E2D"/>
    <w:rsid w:val="006D5977"/>
    <w:rsid w:val="00720E12"/>
    <w:rsid w:val="007236FA"/>
    <w:rsid w:val="00753337"/>
    <w:rsid w:val="00755ED1"/>
    <w:rsid w:val="007617E7"/>
    <w:rsid w:val="00791070"/>
    <w:rsid w:val="007A47FE"/>
    <w:rsid w:val="007B77BC"/>
    <w:rsid w:val="007C7A0B"/>
    <w:rsid w:val="007E27A2"/>
    <w:rsid w:val="007E3514"/>
    <w:rsid w:val="007F4798"/>
    <w:rsid w:val="007F6947"/>
    <w:rsid w:val="00803414"/>
    <w:rsid w:val="00827DB7"/>
    <w:rsid w:val="00841408"/>
    <w:rsid w:val="008821B2"/>
    <w:rsid w:val="00887A3A"/>
    <w:rsid w:val="008909C9"/>
    <w:rsid w:val="008961BA"/>
    <w:rsid w:val="00897BD7"/>
    <w:rsid w:val="008D45A4"/>
    <w:rsid w:val="008D63B2"/>
    <w:rsid w:val="008E304E"/>
    <w:rsid w:val="008E5540"/>
    <w:rsid w:val="008F307C"/>
    <w:rsid w:val="0092387D"/>
    <w:rsid w:val="00944A40"/>
    <w:rsid w:val="00970EDD"/>
    <w:rsid w:val="00972085"/>
    <w:rsid w:val="00974E0E"/>
    <w:rsid w:val="00982096"/>
    <w:rsid w:val="0098597E"/>
    <w:rsid w:val="00991420"/>
    <w:rsid w:val="009B481D"/>
    <w:rsid w:val="009D3BED"/>
    <w:rsid w:val="009E62EF"/>
    <w:rsid w:val="00A1322C"/>
    <w:rsid w:val="00A27555"/>
    <w:rsid w:val="00A608B9"/>
    <w:rsid w:val="00A67A64"/>
    <w:rsid w:val="00A720C0"/>
    <w:rsid w:val="00AF2773"/>
    <w:rsid w:val="00AF7176"/>
    <w:rsid w:val="00B03C30"/>
    <w:rsid w:val="00B2358C"/>
    <w:rsid w:val="00B83540"/>
    <w:rsid w:val="00BA10FB"/>
    <w:rsid w:val="00BB65AB"/>
    <w:rsid w:val="00BC7527"/>
    <w:rsid w:val="00BC78E7"/>
    <w:rsid w:val="00C037C2"/>
    <w:rsid w:val="00C26753"/>
    <w:rsid w:val="00C60123"/>
    <w:rsid w:val="00C70170"/>
    <w:rsid w:val="00C73D7E"/>
    <w:rsid w:val="00C747E4"/>
    <w:rsid w:val="00C933B9"/>
    <w:rsid w:val="00CB109F"/>
    <w:rsid w:val="00CC10F7"/>
    <w:rsid w:val="00CE4912"/>
    <w:rsid w:val="00D241F3"/>
    <w:rsid w:val="00D61AEC"/>
    <w:rsid w:val="00DA2D61"/>
    <w:rsid w:val="00DB01A6"/>
    <w:rsid w:val="00DB081F"/>
    <w:rsid w:val="00DD4EC7"/>
    <w:rsid w:val="00DE1FDD"/>
    <w:rsid w:val="00DE41B5"/>
    <w:rsid w:val="00DE5EB1"/>
    <w:rsid w:val="00DE7116"/>
    <w:rsid w:val="00E362F7"/>
    <w:rsid w:val="00E47174"/>
    <w:rsid w:val="00E91C80"/>
    <w:rsid w:val="00EB0924"/>
    <w:rsid w:val="00EB56AA"/>
    <w:rsid w:val="00EB6BD6"/>
    <w:rsid w:val="00EC743A"/>
    <w:rsid w:val="00EF2524"/>
    <w:rsid w:val="00F05B44"/>
    <w:rsid w:val="00F50EE8"/>
    <w:rsid w:val="00F5738A"/>
    <w:rsid w:val="00F75E64"/>
    <w:rsid w:val="00F91862"/>
    <w:rsid w:val="00F91AB2"/>
    <w:rsid w:val="00F91CBC"/>
    <w:rsid w:val="00F9422E"/>
    <w:rsid w:val="00FA0DA3"/>
    <w:rsid w:val="00FB30FE"/>
    <w:rsid w:val="00FD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C1065-D5A8-433B-86C5-C1DD76DA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1C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F2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E1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D4EC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56801"/>
    <w:rPr>
      <w:strike w:val="0"/>
      <w:dstrike w:val="0"/>
      <w:color w:val="0C4DA2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2F27B6"/>
    <w:rPr>
      <w:b/>
      <w:bCs/>
    </w:rPr>
  </w:style>
  <w:style w:type="paragraph" w:customStyle="1" w:styleId="Default">
    <w:name w:val="Default"/>
    <w:rsid w:val="0021347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6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AF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30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3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C3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03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C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5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16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05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8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36" w:space="0" w:color="448AA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59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826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95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6" w:space="0" w:color="D9D9D9"/>
                                                <w:left w:val="single" w:sz="6" w:space="0" w:color="D9D9D9"/>
                                                <w:bottom w:val="single" w:sz="6" w:space="0" w:color="D9D9D9"/>
                                                <w:right w:val="single" w:sz="6" w:space="0" w:color="D9D9D9"/>
                                              </w:divBdr>
                                              <w:divsChild>
                                                <w:div w:id="545069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716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4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jon.szczecinek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53AF4-1D5D-4580-9336-261416D6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Bernatek Sylwia</dc:creator>
  <cp:lastModifiedBy>Wiczk-Bloch Joanna</cp:lastModifiedBy>
  <cp:revision>2</cp:revision>
  <cp:lastPrinted>2017-01-09T10:09:00Z</cp:lastPrinted>
  <dcterms:created xsi:type="dcterms:W3CDTF">2024-10-04T10:48:00Z</dcterms:created>
  <dcterms:modified xsi:type="dcterms:W3CDTF">2024-10-04T10:48:00Z</dcterms:modified>
</cp:coreProperties>
</file>